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4" w:rsidRPr="00A74834" w:rsidRDefault="00A74834" w:rsidP="00A74834">
      <w:pPr>
        <w:pStyle w:val="a5"/>
        <w:shd w:val="clear" w:color="auto" w:fill="FFFFFF"/>
        <w:spacing w:line="270" w:lineRule="atLeast"/>
        <w:ind w:firstLine="480"/>
        <w:jc w:val="center"/>
        <w:rPr>
          <w:rFonts w:hint="eastAsia"/>
          <w:color w:val="333333"/>
          <w:sz w:val="28"/>
        </w:rPr>
      </w:pPr>
      <w:r w:rsidRPr="00A74834">
        <w:rPr>
          <w:rFonts w:hint="eastAsia"/>
          <w:b/>
          <w:bCs/>
          <w:color w:val="333333"/>
          <w:sz w:val="28"/>
          <w:shd w:val="clear" w:color="auto" w:fill="FFFFFF"/>
        </w:rPr>
        <w:t>浙江财经大学 关于MPA毕业论文规范的补充要求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</w:rPr>
      </w:pP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为进一步提高MPA的培养质量，提升毕业论文水平，根据开题和预答辩发现的问题，现对MPA学位论文规范作如下补充要求：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1. 选题要围绕公共管理的实践与理论问题，题目要具体明确。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2. 题目一般不超过25个汉字，可以有副标题。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3. 摘要部分要简洁明了，字数一般在1000字左右。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4. 关键词一般为3—5个，最能体现论文主题思想。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5. 绪论/引言一般包括四部分：选题与研究的背景、价值、意义；国内外已有文献的述评（要有述有评，主要的文献对于你选题研究的主题的作用）；研究的理路、方法；研究的创新与不足。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6. 第二部分为核心概念与论文理论基础（用于观察支持你论文的理论）；定量研究本部分主要是研究假设与研究模型。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7. 研究主体部分主要是提出问题、分析问题与解决问题的政策或建议；定量研究主要是计量经济学的分析与结论。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8. 论文正文部分不能少于</w:t>
      </w:r>
      <w:r>
        <w:rPr>
          <w:rStyle w:val="a6"/>
          <w:rFonts w:hint="eastAsia"/>
          <w:color w:val="333333"/>
        </w:rPr>
        <w:t>10</w:t>
      </w:r>
      <w:r>
        <w:rPr>
          <w:rFonts w:hint="eastAsia"/>
          <w:color w:val="333333"/>
        </w:rPr>
        <w:t>个注释，参考文献要有外文文献，且不得少于</w:t>
      </w:r>
      <w:r>
        <w:rPr>
          <w:rStyle w:val="a6"/>
          <w:rFonts w:hint="eastAsia"/>
          <w:color w:val="333333"/>
        </w:rPr>
        <w:t>40</w:t>
      </w:r>
      <w:r>
        <w:rPr>
          <w:rFonts w:hint="eastAsia"/>
          <w:color w:val="333333"/>
        </w:rPr>
        <w:t>篇文献，文献应该具有一定的学界权威性，不能仅参考一些学位论文与一般学术期刊杂志。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9. 论文正文字数一般不少于</w:t>
      </w:r>
      <w:r>
        <w:rPr>
          <w:rStyle w:val="a6"/>
          <w:rFonts w:hint="eastAsia"/>
          <w:color w:val="333333"/>
        </w:rPr>
        <w:t>4</w:t>
      </w:r>
      <w:r>
        <w:rPr>
          <w:rFonts w:hint="eastAsia"/>
          <w:color w:val="333333"/>
        </w:rPr>
        <w:t>万字，页码至少要有</w:t>
      </w:r>
      <w:r>
        <w:rPr>
          <w:rStyle w:val="a6"/>
          <w:rFonts w:hint="eastAsia"/>
          <w:color w:val="333333"/>
        </w:rPr>
        <w:t>45</w:t>
      </w:r>
      <w:r>
        <w:rPr>
          <w:rFonts w:hint="eastAsia"/>
          <w:color w:val="333333"/>
        </w:rPr>
        <w:t>面。</w:t>
      </w:r>
    </w:p>
    <w:p w:rsidR="00A74834" w:rsidRDefault="00A74834" w:rsidP="00A74834">
      <w:pPr>
        <w:pStyle w:val="a5"/>
        <w:shd w:val="clear" w:color="auto" w:fill="FFFFFF"/>
        <w:spacing w:line="270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</w:rPr>
        <w:t>10. 图表绘制要规范美观，且注明出处。</w:t>
      </w:r>
    </w:p>
    <w:p w:rsidR="00543450" w:rsidRDefault="00543450"/>
    <w:sectPr w:rsidR="0054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50" w:rsidRDefault="00543450" w:rsidP="00A74834">
      <w:r>
        <w:separator/>
      </w:r>
    </w:p>
  </w:endnote>
  <w:endnote w:type="continuationSeparator" w:id="1">
    <w:p w:rsidR="00543450" w:rsidRDefault="00543450" w:rsidP="00A7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50" w:rsidRDefault="00543450" w:rsidP="00A74834">
      <w:r>
        <w:separator/>
      </w:r>
    </w:p>
  </w:footnote>
  <w:footnote w:type="continuationSeparator" w:id="1">
    <w:p w:rsidR="00543450" w:rsidRDefault="00543450" w:rsidP="00A7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834"/>
    <w:rsid w:val="00543450"/>
    <w:rsid w:val="00A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8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4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4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shaojing</dc:creator>
  <cp:keywords/>
  <dc:description/>
  <cp:lastModifiedBy>shaojing</cp:lastModifiedBy>
  <cp:revision>2</cp:revision>
  <cp:lastPrinted>2017-05-07T04:33:00Z</cp:lastPrinted>
  <dcterms:created xsi:type="dcterms:W3CDTF">2017-05-07T04:33:00Z</dcterms:created>
  <dcterms:modified xsi:type="dcterms:W3CDTF">2017-05-07T04:34:00Z</dcterms:modified>
</cp:coreProperties>
</file>